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11" w:rsidRDefault="007A521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12.15pt;height:787.7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360" w:lineRule="exact"/>
      </w:pPr>
    </w:p>
    <w:p w:rsidR="007A5211" w:rsidRDefault="007A5211">
      <w:pPr>
        <w:spacing w:line="621" w:lineRule="exact"/>
      </w:pPr>
    </w:p>
    <w:p w:rsidR="007A5211" w:rsidRDefault="007A5211">
      <w:pPr>
        <w:rPr>
          <w:sz w:val="2"/>
          <w:szCs w:val="2"/>
        </w:rPr>
        <w:sectPr w:rsidR="007A5211">
          <w:type w:val="continuous"/>
          <w:pgSz w:w="11909" w:h="16838"/>
          <w:pgMar w:top="519" w:right="835" w:bottom="519" w:left="835" w:header="0" w:footer="3" w:gutter="0"/>
          <w:cols w:space="720"/>
          <w:noEndnote/>
          <w:docGrid w:linePitch="360"/>
        </w:sectPr>
      </w:pPr>
    </w:p>
    <w:p w:rsidR="007A5211" w:rsidRDefault="00FE7032">
      <w:pPr>
        <w:pStyle w:val="10"/>
        <w:keepNext/>
        <w:keepLines/>
        <w:shd w:val="clear" w:color="auto" w:fill="auto"/>
        <w:spacing w:after="595"/>
        <w:ind w:right="40"/>
      </w:pPr>
      <w:bookmarkStart w:id="0" w:name="bookmark0"/>
      <w:r>
        <w:lastRenderedPageBreak/>
        <w:t>ПОЛОЖЕНИЕ О ВНУТРИШКОЛЬНОМ КОНТРОЛЕ</w:t>
      </w:r>
      <w:bookmarkEnd w:id="0"/>
    </w:p>
    <w:p w:rsidR="007A5211" w:rsidRDefault="00FE7032">
      <w:pPr>
        <w:pStyle w:val="11"/>
        <w:shd w:val="clear" w:color="auto" w:fill="auto"/>
        <w:spacing w:before="0" w:after="431" w:line="210" w:lineRule="exact"/>
        <w:ind w:right="40" w:firstLine="0"/>
      </w:pPr>
      <w:r>
        <w:t>Общие положения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20" w:right="20" w:firstLine="0"/>
        <w:jc w:val="both"/>
      </w:pPr>
      <w:r>
        <w:t>]. 1 .Настоящее Положение регламентирует содержание и порядок проведения внутришкольного контроля администрацией.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20" w:right="20" w:firstLine="0"/>
        <w:jc w:val="both"/>
      </w:pPr>
      <w:r>
        <w:t xml:space="preserve">1.2.Внутришкольный </w:t>
      </w:r>
      <w:r>
        <w:t>контроль - главный источник информации для диагностики состояния образовательного процесса, основных результатов деятельности образовательной организации. Под внутришкольном контролем понимается проведение членами администрации школы осуществляемых в поряд</w:t>
      </w:r>
      <w:r>
        <w:t>ке руководства наблюдений за соблюдением работниками школы законодательных и иных нормативно-правовых актов в области образования РФ,субъекта РФ, муниципалитета, школы.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20" w:right="20" w:firstLine="0"/>
        <w:jc w:val="both"/>
      </w:pPr>
      <w:r>
        <w:t xml:space="preserve">1.3 .Положение о внутришкольном контроле утверждается педагогическим советом, имеющим </w:t>
      </w:r>
      <w:r>
        <w:t>право вносить в него изменения и дополнения.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20" w:firstLine="0"/>
        <w:jc w:val="both"/>
      </w:pPr>
      <w:r>
        <w:t>1.4.Целями внутришкольного контроля являются: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t>совершенствование деятельности образовательной организации; повышение мастерства учителей; улучшения качества образования в школе.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20" w:firstLine="0"/>
        <w:jc w:val="both"/>
      </w:pPr>
      <w:r>
        <w:t>1.5..Задачи внутришкольного контро</w:t>
      </w:r>
      <w:r>
        <w:t>ля: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t>осуществление контроля над исполнением законодательства в области образования; выявление случаев нарушений и неисполнения законодательных и иных нормативно</w:t>
      </w:r>
      <w:r>
        <w:softHyphen/>
        <w:t>правовых актов,принятие мер по их пресечению;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t>анализ причин, лежачих в основе нарушений, приняти</w:t>
      </w:r>
      <w:r>
        <w:t>е мер по их предупреждению; анализ и экспертная оценка эффективности результатов деятельности педагогических работников;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both"/>
      </w:pPr>
      <w:r>
        <w:t>изучение результатов педагогической деятельности , выявление положительных и отрицательных тенденций в организации образовательного про</w:t>
      </w:r>
      <w:r>
        <w:t>цесса и разработка на этой основе предложений по распространению педагогического опыта и устранению негативных тенденций;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анализ результатов реализации приказов и распоряжений по школе;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оказание методической помощи педагогическим работникам в процессе конт</w:t>
      </w:r>
      <w:r>
        <w:t>роля</w:t>
      </w:r>
    </w:p>
    <w:p w:rsidR="007A5211" w:rsidRDefault="00FE7032">
      <w:pPr>
        <w:pStyle w:val="1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88" w:lineRule="exact"/>
        <w:ind w:left="600" w:right="5480"/>
        <w:jc w:val="left"/>
      </w:pPr>
      <w:r>
        <w:t>Функции</w:t>
      </w:r>
      <w:r>
        <w:tab/>
        <w:t>внутришкольного контроля: информационно-аналитическая; контрольно-диагностическая; коррективно-регулятивная.</w:t>
      </w:r>
    </w:p>
    <w:p w:rsidR="007A5211" w:rsidRDefault="00FE7032">
      <w:pPr>
        <w:pStyle w:val="11"/>
        <w:numPr>
          <w:ilvl w:val="0"/>
          <w:numId w:val="1"/>
        </w:numPr>
        <w:shd w:val="clear" w:color="auto" w:fill="auto"/>
        <w:tabs>
          <w:tab w:val="left" w:pos="1393"/>
        </w:tabs>
        <w:spacing w:before="0" w:after="0" w:line="288" w:lineRule="exact"/>
        <w:ind w:left="20" w:right="20" w:firstLine="0"/>
        <w:jc w:val="both"/>
      </w:pPr>
      <w:r>
        <w:t>Директор</w:t>
      </w:r>
      <w:r>
        <w:tab/>
        <w:t xml:space="preserve">школы и (или) по его поручению заместители директора вправе осуществлять внутришкольный контроль следующих результатов </w:t>
      </w:r>
      <w:r>
        <w:t>деятельности работников: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соблюдение законодательства РФ в области образования;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осуществление государственной политики в области образования;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использование финансовых и материальных средств в соответствии с нормативами;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использование методического обеспечен</w:t>
      </w:r>
      <w:r>
        <w:t>ия в образовательном процессе;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реализация утвержденных образовательных программ и учебных планов , соблюдение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утвержденных учебных графиков;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t>соблюдение устава, правил внутреннего трудового распорядка и иных локальных актов школы;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t>соблюдение порядка проведе</w:t>
      </w:r>
      <w:r>
        <w:t>ния промежуточной аттестации обучающихся и текущего контроля успеваемости;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другие вопросы в рамках компетенции директора школы.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/>
        <w:jc w:val="left"/>
      </w:pPr>
      <w:r>
        <w:t>].8.При оценке учителя в ходе внутришкольного контроля учитываются: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t xml:space="preserve">выполнение государственных программ в полном объеме </w:t>
      </w:r>
      <w:r>
        <w:t>(прохождение материала, проведение практических работ, контрольных работ, экскурсий и др.); уровень качества обучения;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lastRenderedPageBreak/>
        <w:t>уровень сформированности компетенций учащихся; степень самостоятельности учащихся;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t>владение учащимися общеучебными навыками, интеллектуал</w:t>
      </w:r>
      <w:r>
        <w:t>ьными умениями; дифференцированный подход к учащимся в процессе обучения; совместная деятельность учителя и ученика; наличие положительного эмоционального микроклимата;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left"/>
      </w:pPr>
      <w:r>
        <w:t xml:space="preserve">способность к анализу педагогических ситуаций, рефлексии, самостоятельному контролю за </w:t>
      </w:r>
      <w:r>
        <w:t>результатами педагогической деятельности; умение корректировать свою деятельность; умение обобщать свой опыт.</w:t>
      </w:r>
    </w:p>
    <w:p w:rsidR="007A5211" w:rsidRDefault="00FE7032">
      <w:pPr>
        <w:pStyle w:val="11"/>
        <w:numPr>
          <w:ilvl w:val="0"/>
          <w:numId w:val="2"/>
        </w:numPr>
        <w:shd w:val="clear" w:color="auto" w:fill="auto"/>
        <w:tabs>
          <w:tab w:val="left" w:pos="1681"/>
        </w:tabs>
        <w:spacing w:before="0" w:after="0" w:line="288" w:lineRule="exact"/>
        <w:ind w:left="600" w:right="2120"/>
        <w:jc w:val="left"/>
      </w:pPr>
      <w:r>
        <w:t>Направления</w:t>
      </w:r>
      <w:r>
        <w:tab/>
        <w:t>внутришкольного контроля: реализация прав граждан на образование; внутришкольная документация; здоровье и здоровый образ жизни; уровен</w:t>
      </w:r>
      <w:r>
        <w:t>ь обученности и воспитанности; качество преподавания;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условия обучения школьников;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система внеклассной воспитательной работы;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методическая работа;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работа с родителями;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охрана труда;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работа библиотеки;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работа школьной столовой.</w:t>
      </w:r>
    </w:p>
    <w:p w:rsidR="007A5211" w:rsidRDefault="00FE7032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before="0" w:after="0" w:line="288" w:lineRule="exact"/>
        <w:ind w:left="600" w:right="2120"/>
        <w:jc w:val="left"/>
      </w:pPr>
      <w:r>
        <w:t>Методы</w:t>
      </w:r>
      <w:r>
        <w:tab/>
        <w:t xml:space="preserve">контроля над </w:t>
      </w:r>
      <w:r>
        <w:t>деятельностью учителя: анкетирование;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тестирование;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социальный опрос;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мониторинг;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наблюдение;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изучение документации;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изучение самоанализа уроков;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беседа о деятельности учащихся;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left"/>
      </w:pPr>
      <w:r>
        <w:t>обсуждение результатов учебной деятельности учащихся.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120"/>
        <w:jc w:val="left"/>
      </w:pPr>
      <w:r>
        <w:t>1.11 .Методы контроля за</w:t>
      </w:r>
      <w:r>
        <w:t xml:space="preserve"> результатами учебной деятельности: наблюдение; устный опрос; письменный опрос; контрольная работа; комбинированная проверка; беседа, анкетирование, тестирование; проверка документации.</w:t>
      </w:r>
    </w:p>
    <w:p w:rsidR="007A5211" w:rsidRDefault="00FE7032">
      <w:pPr>
        <w:pStyle w:val="11"/>
        <w:numPr>
          <w:ilvl w:val="0"/>
          <w:numId w:val="3"/>
        </w:numPr>
        <w:shd w:val="clear" w:color="auto" w:fill="auto"/>
        <w:tabs>
          <w:tab w:val="left" w:pos="2325"/>
        </w:tabs>
        <w:spacing w:before="0" w:after="0" w:line="288" w:lineRule="exact"/>
        <w:ind w:left="40" w:right="20" w:firstLine="0"/>
        <w:jc w:val="both"/>
      </w:pPr>
      <w:r>
        <w:t>Внутришкольный контроль может осуществляться в виде плановых или опера</w:t>
      </w:r>
      <w:r>
        <w:t>тивных проверок, мониторинга, проведения административных работ.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40" w:right="20" w:firstLine="0"/>
        <w:jc w:val="right"/>
      </w:pPr>
      <w: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" w:right="20" w:firstLine="0"/>
        <w:jc w:val="both"/>
      </w:pPr>
      <w:r>
        <w:t xml:space="preserve">нерациональное дублирование в </w:t>
      </w:r>
      <w:r>
        <w:t>школе проверок. План представляется членам педагогического коллектива в начале учебного года.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" w:right="20" w:firstLine="580"/>
        <w:jc w:val="both"/>
      </w:pPr>
      <w:r>
        <w:t>Внутришкольный контроль в виде оперативных проверок осуществляется в целях установления фактов нарушений, проверки сведений о нарушениях, указанных в обращениях о</w:t>
      </w:r>
      <w:r>
        <w:t>бущающихся и их родителей или других граждан и организаций, а также в целях урегулирования конфликтных ситуаций в отношениях между участниками образовательного прцесса.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" w:right="20" w:firstLine="580"/>
        <w:jc w:val="both"/>
      </w:pPr>
      <w:r>
        <w:t>Внутришкольный контроль в виде мониторинга предусматривает сбор, системный учет, обрабо</w:t>
      </w:r>
      <w:r>
        <w:t>тку и анализ информации о деятельности школы и результатах образовательного процесса для эффективного решения задач управления качеством образования (состояние здоровья обучающихся, организация питания, выполнение режима, исполнительская дисциплина, учебно</w:t>
      </w:r>
      <w:r>
        <w:t>-методическое обеспечение, диагностика педагогического мастерства и т.д.).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" w:right="20" w:firstLine="580"/>
        <w:jc w:val="both"/>
      </w:pPr>
      <w:r>
        <w:t>Внутришкольный контроль в виде административной работы администрацией школы с целью проверки успешности обучения в рамках текущего контроля успеваемости и с целью промежуточной атте</w:t>
      </w:r>
      <w:r>
        <w:t>стации обучаючихся.</w:t>
      </w:r>
    </w:p>
    <w:p w:rsidR="007A5211" w:rsidRDefault="00FE7032">
      <w:pPr>
        <w:pStyle w:val="11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288" w:lineRule="exact"/>
        <w:ind w:left="60" w:firstLine="0"/>
        <w:jc w:val="both"/>
      </w:pPr>
      <w:r>
        <w:t>Виды</w:t>
      </w:r>
      <w:r>
        <w:tab/>
        <w:t>внутришкольного контроля: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95"/>
        </w:tabs>
        <w:spacing w:before="0" w:after="0" w:line="288" w:lineRule="exact"/>
        <w:ind w:left="60" w:firstLine="0"/>
        <w:jc w:val="both"/>
      </w:pPr>
      <w:r>
        <w:t>тематический;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95"/>
        </w:tabs>
        <w:spacing w:before="0" w:after="0" w:line="288" w:lineRule="exact"/>
        <w:ind w:left="60" w:firstLine="0"/>
        <w:jc w:val="both"/>
      </w:pPr>
      <w:r>
        <w:t>фронтальный.</w:t>
      </w:r>
    </w:p>
    <w:p w:rsidR="007A5211" w:rsidRDefault="00FE7032">
      <w:pPr>
        <w:pStyle w:val="11"/>
        <w:shd w:val="clear" w:color="auto" w:fill="auto"/>
        <w:spacing w:before="0" w:after="0" w:line="317" w:lineRule="exact"/>
        <w:ind w:left="60" w:right="20" w:firstLine="0"/>
        <w:jc w:val="both"/>
      </w:pPr>
      <w:r>
        <w:lastRenderedPageBreak/>
        <w:t xml:space="preserve">Тематический контроль проводится в течениии всего учебного года с целью углубленного изучения и получения информации о состоянии определенного элемента объекта управления </w:t>
      </w:r>
      <w:r>
        <w:t>(уровень ЗУН учащихся, качество работы учителя, классного руководителя, качество работы кружков и факультативов, проведения индивидуальных занятий и т.д.).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" w:right="20" w:firstLine="0"/>
        <w:jc w:val="both"/>
      </w:pPr>
      <w:r>
        <w:t>По результатам тематического контроля оформляется справка, проводятся собеседования, совещания.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" w:right="20" w:firstLine="0"/>
        <w:jc w:val="both"/>
      </w:pPr>
      <w:r>
        <w:t>Фрон</w:t>
      </w:r>
      <w:r>
        <w:t>тальный контроль проводится не чаще 2-3 раз в год с целью одновременной всесторонней проверки объекта управления в целом (методическая работа, учебно- воспитательная работа, внеурочная воспитательная работа и т.д.) или отдельного подразделения школы (парал</w:t>
      </w:r>
      <w:r>
        <w:t>лели классов, м/о и т.д.).</w:t>
      </w:r>
    </w:p>
    <w:p w:rsidR="007A5211" w:rsidRDefault="00FE7032">
      <w:pPr>
        <w:pStyle w:val="11"/>
        <w:numPr>
          <w:ilvl w:val="0"/>
          <w:numId w:val="3"/>
        </w:numPr>
        <w:shd w:val="clear" w:color="auto" w:fill="auto"/>
        <w:tabs>
          <w:tab w:val="left" w:pos="1294"/>
        </w:tabs>
        <w:spacing w:before="0" w:after="0" w:line="288" w:lineRule="exact"/>
        <w:ind w:left="660" w:right="5460"/>
        <w:jc w:val="left"/>
      </w:pPr>
      <w:r>
        <w:t>Формы</w:t>
      </w:r>
      <w:r>
        <w:tab/>
        <w:t>внутришкольного контроля: персональный; классно-обобщающий.</w:t>
      </w:r>
    </w:p>
    <w:p w:rsidR="007A5211" w:rsidRDefault="00FE7032">
      <w:pPr>
        <w:pStyle w:val="11"/>
        <w:shd w:val="clear" w:color="auto" w:fill="auto"/>
        <w:spacing w:before="0" w:after="0" w:line="317" w:lineRule="exact"/>
        <w:ind w:left="60" w:right="20" w:firstLine="0"/>
        <w:jc w:val="both"/>
      </w:pPr>
      <w:r>
        <w:t>Персональный контроль предполагает изучение и анализ педагогической деятельности отдельного учителя и имеет место;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95"/>
        </w:tabs>
        <w:spacing w:before="0" w:after="0" w:line="288" w:lineRule="exact"/>
        <w:ind w:left="60" w:firstLine="0"/>
        <w:jc w:val="both"/>
      </w:pPr>
      <w:r>
        <w:t>при аттестации учителя;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95"/>
        </w:tabs>
        <w:spacing w:before="0" w:after="0" w:line="288" w:lineRule="exact"/>
        <w:ind w:left="60" w:firstLine="0"/>
        <w:jc w:val="both"/>
      </w:pPr>
      <w:r>
        <w:t>молодой специалист, новы</w:t>
      </w:r>
      <w:r>
        <w:t>й учитель;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90"/>
        </w:tabs>
        <w:spacing w:before="0" w:after="0" w:line="288" w:lineRule="exact"/>
        <w:ind w:left="60" w:firstLine="0"/>
        <w:jc w:val="both"/>
      </w:pPr>
      <w:r>
        <w:t>учитель, работающий в 1 классе;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60" w:right="20" w:firstLine="0"/>
        <w:jc w:val="both"/>
      </w:pPr>
      <w:r>
        <w:t>неподтверждение четвертных отметок при проведении административных срезовых работ;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60" w:firstLine="0"/>
        <w:jc w:val="both"/>
      </w:pPr>
      <w:r>
        <w:t>неподтверждение годовых отметок при итоговой аттестации учащихся;</w:t>
      </w:r>
    </w:p>
    <w:p w:rsidR="007A5211" w:rsidRDefault="00FE7032">
      <w:pPr>
        <w:pStyle w:val="11"/>
        <w:shd w:val="clear" w:color="auto" w:fill="auto"/>
        <w:spacing w:before="0" w:after="0" w:line="293" w:lineRule="exact"/>
        <w:ind w:left="60" w:firstLine="0"/>
        <w:jc w:val="both"/>
      </w:pPr>
      <w:r>
        <w:t>В ходе персонального контроля руководитель изучает: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305"/>
        </w:tabs>
        <w:spacing w:before="0" w:after="0" w:line="293" w:lineRule="exact"/>
        <w:ind w:left="60" w:firstLine="0"/>
        <w:jc w:val="both"/>
      </w:pPr>
      <w:r>
        <w:t>профессиональное мастерство учителя;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90"/>
        </w:tabs>
        <w:spacing w:before="0" w:after="0" w:line="293" w:lineRule="exact"/>
        <w:ind w:left="60" w:firstLine="0"/>
        <w:jc w:val="both"/>
      </w:pPr>
      <w:r>
        <w:t>уровень овладения учителем эффективными формами, методами и приемами обучения;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42"/>
        </w:tabs>
        <w:spacing w:before="0" w:after="0" w:line="293" w:lineRule="exact"/>
        <w:ind w:left="60" w:firstLine="0"/>
        <w:jc w:val="both"/>
      </w:pPr>
      <w:r>
        <w:t>результаты работы учителя и пути их достижения;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42"/>
        </w:tabs>
        <w:spacing w:before="0" w:after="0" w:line="293" w:lineRule="exact"/>
        <w:ind w:left="60" w:firstLine="0"/>
        <w:jc w:val="both"/>
      </w:pPr>
      <w:r>
        <w:t>способы повышения профессиональной квалификации учителя.</w:t>
      </w:r>
    </w:p>
    <w:p w:rsidR="007A5211" w:rsidRDefault="00FE7032">
      <w:pPr>
        <w:pStyle w:val="11"/>
        <w:shd w:val="clear" w:color="auto" w:fill="auto"/>
        <w:spacing w:before="0" w:after="0" w:line="210" w:lineRule="exact"/>
        <w:ind w:left="60" w:firstLine="0"/>
        <w:jc w:val="both"/>
      </w:pPr>
      <w:r>
        <w:t xml:space="preserve">При осуществлении персонального </w:t>
      </w:r>
      <w:r>
        <w:t>контроля руководитель имеет право: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623"/>
        </w:tabs>
        <w:spacing w:before="0" w:after="0" w:line="293" w:lineRule="exact"/>
        <w:ind w:left="100" w:right="20" w:firstLine="0"/>
        <w:jc w:val="both"/>
      </w:pPr>
      <w:r>
        <w:t>знакомиться с документацией в соответствии с функциональными обязанностями, тематическим планированием, поурочными планами, классными журналами, дневниками и тетрадями учащихся, планами воспитательной работы и т.д.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293" w:lineRule="exact"/>
        <w:ind w:left="100" w:firstLine="0"/>
        <w:jc w:val="both"/>
      </w:pPr>
      <w:r>
        <w:t>посеща</w:t>
      </w:r>
      <w:r>
        <w:t>ть уроки, внеклассные мероприятия, занятия кружков, факультативов;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293" w:lineRule="exact"/>
        <w:ind w:left="100" w:firstLine="0"/>
        <w:jc w:val="both"/>
      </w:pPr>
      <w:r>
        <w:t>проводить экспертизу педагогической деятельности;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585"/>
        </w:tabs>
        <w:spacing w:before="0" w:after="0" w:line="293" w:lineRule="exact"/>
        <w:ind w:left="100" w:right="20" w:firstLine="0"/>
        <w:jc w:val="both"/>
      </w:pPr>
      <w:r>
        <w:t>проводить мониторинг образовательного процесса с последующим анализом полученной информации;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293" w:lineRule="exact"/>
        <w:ind w:left="100" w:firstLine="0"/>
        <w:jc w:val="both"/>
      </w:pPr>
      <w:r>
        <w:t>проводить анкетирование, тестирование учащихся</w:t>
      </w:r>
      <w:r>
        <w:t>, родителей, учителей;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25"/>
        </w:tabs>
        <w:spacing w:before="0" w:after="0" w:line="293" w:lineRule="exact"/>
        <w:ind w:left="100" w:firstLine="0"/>
        <w:jc w:val="both"/>
      </w:pPr>
      <w:r>
        <w:t>делать выводы и принимать управленческие решения.</w:t>
      </w:r>
    </w:p>
    <w:p w:rsidR="007A5211" w:rsidRDefault="00FE7032">
      <w:pPr>
        <w:pStyle w:val="11"/>
        <w:shd w:val="clear" w:color="auto" w:fill="auto"/>
        <w:spacing w:before="0" w:after="0" w:line="293" w:lineRule="exact"/>
        <w:ind w:left="100" w:firstLine="0"/>
        <w:jc w:val="both"/>
      </w:pPr>
      <w:r>
        <w:t>Проверяемый педагогический работник имеет право: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293" w:lineRule="exact"/>
        <w:ind w:left="100" w:firstLine="0"/>
        <w:jc w:val="both"/>
      </w:pPr>
      <w:r>
        <w:t>знать сроки контроля;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293" w:lineRule="exact"/>
        <w:ind w:left="100" w:firstLine="0"/>
        <w:jc w:val="both"/>
      </w:pPr>
      <w:r>
        <w:t>знать цель, содержание, виды, формы и методы контроля;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317" w:lineRule="exact"/>
        <w:ind w:left="100" w:firstLine="0"/>
        <w:jc w:val="both"/>
      </w:pPr>
      <w:r>
        <w:t xml:space="preserve">своевременно знакомиться с выводами и рекомендациями </w:t>
      </w:r>
      <w:r>
        <w:t>администрации;</w:t>
      </w:r>
    </w:p>
    <w:p w:rsidR="007A5211" w:rsidRDefault="00FE7032">
      <w:pPr>
        <w:pStyle w:val="11"/>
        <w:shd w:val="clear" w:color="auto" w:fill="auto"/>
        <w:spacing w:before="0" w:after="0" w:line="317" w:lineRule="exact"/>
        <w:ind w:left="100" w:firstLine="0"/>
        <w:jc w:val="both"/>
      </w:pPr>
      <w:r>
        <w:t>По результотам персонального контроля деятельности учителя оформляется справка.</w:t>
      </w:r>
    </w:p>
    <w:p w:rsidR="007A5211" w:rsidRDefault="00FE7032">
      <w:pPr>
        <w:pStyle w:val="11"/>
        <w:shd w:val="clear" w:color="auto" w:fill="auto"/>
        <w:spacing w:before="0" w:after="0" w:line="317" w:lineRule="exact"/>
        <w:ind w:left="100" w:right="20" w:firstLine="520"/>
        <w:jc w:val="both"/>
      </w:pPr>
      <w:r>
        <w:t xml:space="preserve">Классно-обобщающий контроль осуществляется в конкретном классе или параллели и направлен на получение информации о состоянии образовательного процесса в том или </w:t>
      </w:r>
      <w:r>
        <w:t>ином классе или параллели.</w:t>
      </w:r>
    </w:p>
    <w:p w:rsidR="007A5211" w:rsidRDefault="00FE7032">
      <w:pPr>
        <w:pStyle w:val="11"/>
        <w:shd w:val="clear" w:color="auto" w:fill="auto"/>
        <w:spacing w:before="0" w:after="0" w:line="293" w:lineRule="exact"/>
        <w:ind w:left="100" w:right="20" w:firstLine="0"/>
        <w:jc w:val="both"/>
      </w:pPr>
      <w:r>
        <w:t>В ходе классно-обобщающего контроля руководитель изучает весь комплекс учебно- воспитательной работы в отдельном классе или классах.</w:t>
      </w:r>
    </w:p>
    <w:p w:rsidR="007A5211" w:rsidRDefault="00FE7032">
      <w:pPr>
        <w:pStyle w:val="11"/>
        <w:shd w:val="clear" w:color="auto" w:fill="auto"/>
        <w:spacing w:before="0" w:after="0" w:line="293" w:lineRule="exact"/>
        <w:ind w:left="100" w:right="20" w:firstLine="0"/>
        <w:jc w:val="both"/>
      </w:pPr>
      <w:r>
        <w:t>Классы для проведения классно-обобщающего контроля определяются по результатам анализа успеваемо</w:t>
      </w:r>
      <w:r>
        <w:t>сти учащихся по итогам учебного года, полугодия или четверти.</w:t>
      </w:r>
    </w:p>
    <w:p w:rsidR="007A5211" w:rsidRDefault="00FE7032">
      <w:pPr>
        <w:pStyle w:val="11"/>
        <w:shd w:val="clear" w:color="auto" w:fill="auto"/>
        <w:spacing w:before="0" w:after="0" w:line="317" w:lineRule="exact"/>
        <w:ind w:left="100" w:right="20" w:firstLine="0"/>
        <w:jc w:val="both"/>
      </w:pPr>
      <w:r>
        <w:t>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100" w:right="20" w:firstLine="0"/>
        <w:jc w:val="both"/>
      </w:pPr>
      <w:r>
        <w:lastRenderedPageBreak/>
        <w:t>Члены педагогического коллектива предварительно з</w:t>
      </w:r>
      <w:r>
        <w:t>накомятся с объектами, сроком, целями, формами и методами контроля в соответствии с планом работы школы.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100" w:right="20" w:firstLine="0"/>
        <w:jc w:val="both"/>
      </w:pPr>
      <w:r>
        <w:t>Результаты классно-обобщающего контроля доводятся до педагогических работников на совещаниях при директоре.</w:t>
      </w:r>
    </w:p>
    <w:p w:rsidR="007A5211" w:rsidRDefault="00FE7032">
      <w:pPr>
        <w:pStyle w:val="11"/>
        <w:numPr>
          <w:ilvl w:val="0"/>
          <w:numId w:val="3"/>
        </w:numPr>
        <w:shd w:val="clear" w:color="auto" w:fill="auto"/>
        <w:tabs>
          <w:tab w:val="left" w:pos="590"/>
        </w:tabs>
        <w:spacing w:before="0" w:after="0" w:line="288" w:lineRule="exact"/>
        <w:ind w:left="100" w:firstLine="0"/>
        <w:jc w:val="both"/>
      </w:pPr>
      <w:r>
        <w:t>Правила внутришкольного конроля: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513"/>
          <w:tab w:val="left" w:pos="8390"/>
        </w:tabs>
        <w:spacing w:before="0" w:after="0" w:line="288" w:lineRule="exact"/>
        <w:ind w:left="100" w:right="20" w:firstLine="0"/>
        <w:jc w:val="both"/>
      </w:pPr>
      <w:r>
        <w:t>внутришкольный контроль осуществляет директор школы или по его</w:t>
      </w:r>
      <w:r>
        <w:tab/>
        <w:t>поручению заместители, руководители методических объединений;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20" w:right="20" w:firstLine="0"/>
        <w:jc w:val="left"/>
      </w:pPr>
      <w:r>
        <w:t>в качестве экспертов к участию во внутришкольном контроле могут привлекаться сторонние (компетентные) организации и отдельные специ</w:t>
      </w:r>
      <w:r>
        <w:t>алисты;</w:t>
      </w:r>
    </w:p>
    <w:p w:rsidR="007A5211" w:rsidRDefault="00FE7032">
      <w:pPr>
        <w:pStyle w:val="11"/>
        <w:numPr>
          <w:ilvl w:val="0"/>
          <w:numId w:val="4"/>
        </w:numPr>
        <w:shd w:val="clear" w:color="auto" w:fill="auto"/>
        <w:tabs>
          <w:tab w:val="left" w:pos="556"/>
        </w:tabs>
        <w:spacing w:before="0" w:after="0" w:line="288" w:lineRule="exact"/>
        <w:ind w:left="100" w:right="20" w:firstLine="0"/>
        <w:jc w:val="both"/>
      </w:pPr>
      <w:r>
        <w:t>директор уведомляет о сроках и теме предстоящей проверки на оперативном совещании или через план рабочей недели;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20" w:right="20" w:firstLine="0"/>
        <w:jc w:val="left"/>
      </w:pPr>
      <w:r>
        <w:t>продолжительность тематических или комплексных проверок не должна превышать 5- 10 дней с посещением не более 5 уроков, занятий и других</w:t>
      </w:r>
      <w:r>
        <w:t xml:space="preserve"> мероприятий; эксперты имеют право запрашивать необходимую информацию, изучать документацию, относящуюся к предмету внутришкольного контроля;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20" w:right="20" w:firstLine="0"/>
        <w:jc w:val="left"/>
      </w:pPr>
      <w:r>
        <w:t>при обнаружении в ходе внутришкольного контроля нарушений законодательства РФ в области образования, о них сообщае</w:t>
      </w:r>
      <w:r>
        <w:t>тся директору школы;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20" w:right="20" w:firstLine="0"/>
        <w:jc w:val="left"/>
      </w:pPr>
      <w:r>
        <w:t>экспертные опросы и анкетирование обучаючихся проводятся только в необходимых случаях по согласованию с методической службой школы;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100" w:right="20" w:firstLine="520"/>
        <w:jc w:val="both"/>
      </w:pPr>
      <w:r>
        <w:t xml:space="preserve">при проведении планового контроля не требуется дополнительного предупреждения учителя, если в месячном </w:t>
      </w:r>
      <w:r>
        <w:t>плане указаны сроки контроля. В экстренных случаях администрация школы может посещать уроки учителей школы без предварительного предупреждения;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20" w:right="20" w:firstLine="0"/>
        <w:jc w:val="left"/>
      </w:pPr>
      <w:r>
        <w:t>при проведении оперативных проверок педагогический работник предупреждается в начале рабочей смены;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both"/>
      </w:pPr>
      <w:r>
        <w:t>в экстренных</w:t>
      </w:r>
      <w:r>
        <w:t xml:space="preserve"> случаях педагогический работник предупреждается не менее чем за 1 день до посещения уроков (экстренным случаем считается письменная жалоба, на нарушения прав ребенка, законодательства об образовании).</w:t>
      </w:r>
    </w:p>
    <w:p w:rsidR="007A5211" w:rsidRDefault="00FE7032">
      <w:pPr>
        <w:pStyle w:val="11"/>
        <w:numPr>
          <w:ilvl w:val="0"/>
          <w:numId w:val="3"/>
        </w:numPr>
        <w:shd w:val="clear" w:color="auto" w:fill="auto"/>
        <w:tabs>
          <w:tab w:val="left" w:pos="1734"/>
        </w:tabs>
        <w:spacing w:before="0" w:after="0" w:line="288" w:lineRule="exact"/>
        <w:ind w:left="40" w:right="20" w:firstLine="0"/>
        <w:jc w:val="both"/>
      </w:pPr>
      <w:r>
        <w:t>Результаты</w:t>
      </w:r>
      <w:r>
        <w:tab/>
        <w:t>внутришкольного контроля оформляются в виде</w:t>
      </w:r>
      <w:r>
        <w:t xml:space="preserve"> аналитической справки. Информация о результатах доводится до работников школы в течение семи дней с момента завершения проверки.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40" w:right="20" w:firstLine="260"/>
        <w:jc w:val="both"/>
      </w:pPr>
      <w: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both"/>
      </w:pPr>
      <w:r>
        <w:t>провод</w:t>
      </w:r>
      <w:r>
        <w:t>ятся заседания педагогического или методического советов, оперативные совещания;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both"/>
      </w:pPr>
      <w:r>
        <w:t>сделанные замечания и предложения фиксируются в документации согласно номенклатуре дел школы.</w:t>
      </w:r>
    </w:p>
    <w:p w:rsidR="007A5211" w:rsidRDefault="00FE7032">
      <w:pPr>
        <w:pStyle w:val="11"/>
        <w:numPr>
          <w:ilvl w:val="0"/>
          <w:numId w:val="3"/>
        </w:numPr>
        <w:shd w:val="clear" w:color="auto" w:fill="auto"/>
        <w:tabs>
          <w:tab w:val="left" w:pos="1485"/>
        </w:tabs>
        <w:spacing w:before="0" w:after="0" w:line="288" w:lineRule="exact"/>
        <w:ind w:left="600" w:right="1440" w:hanging="560"/>
        <w:jc w:val="left"/>
      </w:pPr>
      <w:r>
        <w:t>Директор</w:t>
      </w:r>
      <w:r>
        <w:tab/>
        <w:t>школы по результатам контроля принимает следующие решения: об издании со</w:t>
      </w:r>
      <w:r>
        <w:t>ответствующего приказа;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right="20" w:firstLine="0"/>
        <w:jc w:val="both"/>
      </w:pPr>
      <w:r>
        <w:t>об обсуждении итоговых материалов внутришкольного контроля коллегиальным органом;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both"/>
      </w:pPr>
      <w:r>
        <w:t>о проведении повторного контроля;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both"/>
      </w:pPr>
      <w:r>
        <w:t>о привлечении к дисциплинарной ответственности должностных лиц;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both"/>
      </w:pPr>
      <w:r>
        <w:t>о поощрении работников;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600" w:firstLine="0"/>
        <w:jc w:val="both"/>
      </w:pPr>
      <w:r>
        <w:t xml:space="preserve">иные решения в пределах </w:t>
      </w:r>
      <w:r>
        <w:t>своей компетенции.</w:t>
      </w:r>
    </w:p>
    <w:p w:rsidR="007A5211" w:rsidRDefault="00FE7032">
      <w:pPr>
        <w:pStyle w:val="11"/>
        <w:shd w:val="clear" w:color="auto" w:fill="auto"/>
        <w:spacing w:before="0" w:after="0" w:line="288" w:lineRule="exact"/>
        <w:ind w:left="40" w:right="20" w:firstLine="260"/>
        <w:jc w:val="both"/>
      </w:pPr>
      <w: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им сообщается в установленном порядке и в установленные сроки.</w:t>
      </w:r>
    </w:p>
    <w:sectPr w:rsidR="007A5211" w:rsidSect="007A5211">
      <w:pgSz w:w="11909" w:h="16838"/>
      <w:pgMar w:top="916" w:right="1175" w:bottom="1449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32" w:rsidRDefault="00FE7032" w:rsidP="007A5211">
      <w:r>
        <w:separator/>
      </w:r>
    </w:p>
  </w:endnote>
  <w:endnote w:type="continuationSeparator" w:id="0">
    <w:p w:rsidR="00FE7032" w:rsidRDefault="00FE7032" w:rsidP="007A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32" w:rsidRDefault="00FE7032"/>
  </w:footnote>
  <w:footnote w:type="continuationSeparator" w:id="0">
    <w:p w:rsidR="00FE7032" w:rsidRDefault="00FE70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5B9"/>
    <w:multiLevelType w:val="multilevel"/>
    <w:tmpl w:val="FEFC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604DD"/>
    <w:multiLevelType w:val="multilevel"/>
    <w:tmpl w:val="89E475E0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A1601"/>
    <w:multiLevelType w:val="multilevel"/>
    <w:tmpl w:val="F97215D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1F0666"/>
    <w:multiLevelType w:val="multilevel"/>
    <w:tmpl w:val="34A28F8A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5211"/>
    <w:rsid w:val="006B7CB1"/>
    <w:rsid w:val="007A5211"/>
    <w:rsid w:val="00FE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2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21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7A5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7A5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7A5211"/>
    <w:pPr>
      <w:shd w:val="clear" w:color="auto" w:fill="FFFFFF"/>
      <w:spacing w:after="5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7A5211"/>
    <w:pPr>
      <w:shd w:val="clear" w:color="auto" w:fill="FFFFFF"/>
      <w:spacing w:before="540" w:after="540" w:line="0" w:lineRule="atLeast"/>
      <w:ind w:hanging="58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9703</Characters>
  <Application>Microsoft Office Word</Application>
  <DocSecurity>0</DocSecurity>
  <Lines>80</Lines>
  <Paragraphs>22</Paragraphs>
  <ScaleCrop>false</ScaleCrop>
  <Company>www.SoftNewsPortal.ru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www.SoftForum.kz</dc:creator>
  <cp:lastModifiedBy>www.SoftForum.kz</cp:lastModifiedBy>
  <cp:revision>2</cp:revision>
  <dcterms:created xsi:type="dcterms:W3CDTF">2014-03-27T03:50:00Z</dcterms:created>
  <dcterms:modified xsi:type="dcterms:W3CDTF">2014-03-27T03:51:00Z</dcterms:modified>
</cp:coreProperties>
</file>